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81F1D" w14:textId="77777777" w:rsidR="001F397D" w:rsidRPr="003E14B1" w:rsidRDefault="001F397D" w:rsidP="001F397D">
      <w:pPr>
        <w:jc w:val="center"/>
        <w:rPr>
          <w:rFonts w:ascii="Arial" w:hAnsi="Arial" w:cs="Arial"/>
          <w:b/>
          <w:sz w:val="28"/>
          <w:szCs w:val="28"/>
        </w:rPr>
      </w:pPr>
      <w:r w:rsidRPr="003E14B1">
        <w:rPr>
          <w:rFonts w:ascii="Arial" w:hAnsi="Arial" w:cs="Arial"/>
          <w:b/>
          <w:sz w:val="28"/>
          <w:szCs w:val="28"/>
        </w:rPr>
        <w:t>Exhibitor profile</w:t>
      </w:r>
    </w:p>
    <w:p w14:paraId="205E7287" w14:textId="77777777" w:rsidR="001F397D" w:rsidRPr="003E14B1" w:rsidRDefault="001F397D" w:rsidP="001F397D">
      <w:pPr>
        <w:jc w:val="center"/>
        <w:rPr>
          <w:rFonts w:ascii="Arial" w:hAnsi="Arial" w:cs="Arial"/>
          <w:b/>
          <w:sz w:val="28"/>
          <w:szCs w:val="28"/>
        </w:rPr>
      </w:pPr>
    </w:p>
    <w:p w14:paraId="625C7A76" w14:textId="6268B2AF" w:rsidR="001F397D" w:rsidRPr="003E14B1" w:rsidRDefault="001F397D" w:rsidP="001F397D">
      <w:pPr>
        <w:rPr>
          <w:rFonts w:ascii="Arial" w:hAnsi="Arial" w:cs="Arial"/>
          <w:b/>
          <w:sz w:val="28"/>
          <w:szCs w:val="28"/>
        </w:rPr>
      </w:pPr>
      <w:r>
        <w:rPr>
          <w:rFonts w:ascii="Arial" w:hAnsi="Arial" w:cs="Arial"/>
          <w:b/>
          <w:sz w:val="28"/>
          <w:szCs w:val="28"/>
        </w:rPr>
        <w:t>JANE JAMES AND ASSOCIATES</w:t>
      </w:r>
    </w:p>
    <w:p w14:paraId="04849EC6" w14:textId="77777777" w:rsidR="001F397D" w:rsidRDefault="001F397D" w:rsidP="001F397D">
      <w:pPr>
        <w:rPr>
          <w:rFonts w:ascii="Arial" w:hAnsi="Arial" w:cs="Arial"/>
          <w:b/>
          <w:u w:val="single"/>
        </w:rPr>
      </w:pPr>
      <w:r w:rsidRPr="003E14B1">
        <w:rPr>
          <w:rFonts w:ascii="Arial" w:hAnsi="Arial" w:cs="Arial"/>
          <w:b/>
          <w:u w:val="single"/>
        </w:rPr>
        <w:t>Exhibition stand:</w:t>
      </w:r>
      <w:r>
        <w:rPr>
          <w:rFonts w:ascii="Arial" w:hAnsi="Arial" w:cs="Arial"/>
          <w:b/>
          <w:u w:val="single"/>
        </w:rPr>
        <w:t xml:space="preserve"> </w:t>
      </w:r>
    </w:p>
    <w:p w14:paraId="257BBDA0" w14:textId="1FE9B2AF" w:rsidR="001F397D" w:rsidRDefault="001F397D" w:rsidP="001F397D">
      <w:pPr>
        <w:jc w:val="center"/>
        <w:rPr>
          <w:rFonts w:ascii="Arial" w:hAnsi="Arial" w:cs="Arial"/>
          <w:b/>
          <w:u w:val="single"/>
        </w:rPr>
      </w:pPr>
      <w:r w:rsidRPr="001F397D">
        <w:rPr>
          <w:rFonts w:ascii="Arial" w:hAnsi="Arial" w:cs="Arial"/>
          <w:bCs/>
          <w:noProof/>
        </w:rPr>
        <w:drawing>
          <wp:inline distT="0" distB="0" distL="0" distR="0" wp14:anchorId="7BB8CA73" wp14:editId="70331CCC">
            <wp:extent cx="1402080" cy="1402080"/>
            <wp:effectExtent l="0" t="0" r="7620" b="7620"/>
            <wp:docPr id="2001031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a:graphicData>
            </a:graphic>
          </wp:inline>
        </w:drawing>
      </w:r>
    </w:p>
    <w:p w14:paraId="10AACA95" w14:textId="0DFC855B" w:rsidR="004F593F" w:rsidRPr="001F397D" w:rsidRDefault="004F593F" w:rsidP="004F593F">
      <w:pPr>
        <w:jc w:val="both"/>
        <w:rPr>
          <w:rFonts w:ascii="Arial" w:hAnsi="Arial" w:cs="Arial"/>
          <w:sz w:val="20"/>
          <w:szCs w:val="20"/>
        </w:rPr>
      </w:pPr>
      <w:r w:rsidRPr="001F397D">
        <w:rPr>
          <w:rFonts w:ascii="Arial" w:hAnsi="Arial" w:cs="Arial"/>
          <w:sz w:val="20"/>
          <w:szCs w:val="20"/>
        </w:rPr>
        <w:t>Jane James and Associates are an award nominated, family run, expert witness reporting company. With over 35 years of experience, we provide straightforward, highly regarded clinical negligence and personal injury reports supported by a first-rate</w:t>
      </w:r>
      <w:r w:rsidR="00FB4A76" w:rsidRPr="001F397D">
        <w:rPr>
          <w:rFonts w:ascii="Arial" w:hAnsi="Arial" w:cs="Arial"/>
          <w:sz w:val="20"/>
          <w:szCs w:val="20"/>
        </w:rPr>
        <w:t>,</w:t>
      </w:r>
      <w:r w:rsidRPr="001F397D">
        <w:rPr>
          <w:rFonts w:ascii="Arial" w:hAnsi="Arial" w:cs="Arial"/>
          <w:sz w:val="20"/>
          <w:szCs w:val="20"/>
        </w:rPr>
        <w:t xml:space="preserve"> personalised</w:t>
      </w:r>
      <w:r w:rsidR="00822D58" w:rsidRPr="001F397D">
        <w:rPr>
          <w:rFonts w:ascii="Arial" w:hAnsi="Arial" w:cs="Arial"/>
          <w:sz w:val="20"/>
          <w:szCs w:val="20"/>
        </w:rPr>
        <w:t xml:space="preserve"> and</w:t>
      </w:r>
      <w:r w:rsidRPr="001F397D">
        <w:rPr>
          <w:rFonts w:ascii="Arial" w:hAnsi="Arial" w:cs="Arial"/>
          <w:sz w:val="20"/>
          <w:szCs w:val="20"/>
        </w:rPr>
        <w:t xml:space="preserve"> professional service you can rely on. We work with both Claimant and Defendant legal representatives.</w:t>
      </w:r>
    </w:p>
    <w:p w14:paraId="0C955752" w14:textId="3FD409AB" w:rsidR="004F593F" w:rsidRPr="001F397D" w:rsidRDefault="004F593F" w:rsidP="004F593F">
      <w:pPr>
        <w:jc w:val="both"/>
        <w:rPr>
          <w:rFonts w:ascii="Arial" w:hAnsi="Arial" w:cs="Arial"/>
          <w:b/>
          <w:bCs/>
          <w:sz w:val="20"/>
          <w:szCs w:val="20"/>
        </w:rPr>
      </w:pPr>
      <w:r w:rsidRPr="001F397D">
        <w:rPr>
          <w:rFonts w:ascii="Arial" w:hAnsi="Arial" w:cs="Arial"/>
          <w:b/>
          <w:bCs/>
          <w:sz w:val="20"/>
          <w:szCs w:val="20"/>
        </w:rPr>
        <w:t xml:space="preserve">Going the extra mile for our clients: </w:t>
      </w:r>
      <w:r w:rsidRPr="001F397D">
        <w:rPr>
          <w:rFonts w:ascii="Arial" w:hAnsi="Arial" w:cs="Arial"/>
          <w:sz w:val="20"/>
          <w:szCs w:val="20"/>
        </w:rPr>
        <w:t>When you engage our services, you benefit from a motivated and well-supported team of experts who are genuinely invested in providing the best possible, high-quality reports for the Court. In addition, our dedicated internal expert liaison team is always on hand to provide pragmatic, professional advice and ensure your instructions run smoothly.</w:t>
      </w:r>
    </w:p>
    <w:p w14:paraId="0DFAC673" w14:textId="710E9CE6" w:rsidR="004F593F" w:rsidRPr="001F397D" w:rsidRDefault="004F593F" w:rsidP="00136031">
      <w:pPr>
        <w:jc w:val="both"/>
        <w:rPr>
          <w:rFonts w:ascii="Arial" w:hAnsi="Arial" w:cs="Arial"/>
          <w:b/>
          <w:bCs/>
          <w:sz w:val="20"/>
          <w:szCs w:val="20"/>
        </w:rPr>
      </w:pPr>
      <w:r w:rsidRPr="001F397D">
        <w:rPr>
          <w:rFonts w:ascii="Arial" w:hAnsi="Arial" w:cs="Arial"/>
          <w:b/>
          <w:bCs/>
          <w:sz w:val="20"/>
          <w:szCs w:val="20"/>
        </w:rPr>
        <w:t xml:space="preserve">Our Reports: </w:t>
      </w:r>
      <w:r w:rsidRPr="001F397D">
        <w:rPr>
          <w:rFonts w:ascii="Arial" w:hAnsi="Arial" w:cs="Arial"/>
          <w:sz w:val="20"/>
          <w:szCs w:val="20"/>
        </w:rPr>
        <w:t>Our liability reports are well presented, clear and concise, and our experts are trained to understand the terminology and phraseology relating to the legal tests used in liability reporting.</w:t>
      </w:r>
      <w:r w:rsidR="00136031" w:rsidRPr="001F397D">
        <w:rPr>
          <w:rFonts w:ascii="Arial" w:hAnsi="Arial" w:cs="Arial"/>
          <w:b/>
          <w:bCs/>
          <w:sz w:val="20"/>
          <w:szCs w:val="20"/>
        </w:rPr>
        <w:t xml:space="preserve"> </w:t>
      </w:r>
      <w:r w:rsidRPr="001F397D">
        <w:rPr>
          <w:rFonts w:ascii="Arial" w:hAnsi="Arial" w:cs="Arial"/>
          <w:sz w:val="20"/>
          <w:szCs w:val="20"/>
        </w:rPr>
        <w:t>Our quantum reports are equally well-presented, robust, straightforward to read, and transparent on costs. Our experts are trained to understand that the objective is to quantify the Claimant's past, ongoing and future needs and that their recommendations must be reasonable and justifiable.</w:t>
      </w:r>
    </w:p>
    <w:p w14:paraId="090A6D60" w14:textId="6D5D4704" w:rsidR="004F593F" w:rsidRPr="001F397D" w:rsidRDefault="004F593F" w:rsidP="004F593F">
      <w:pPr>
        <w:jc w:val="both"/>
        <w:rPr>
          <w:rFonts w:ascii="Arial" w:hAnsi="Arial" w:cs="Arial"/>
          <w:b/>
          <w:bCs/>
          <w:sz w:val="20"/>
          <w:szCs w:val="20"/>
          <w:u w:val="single"/>
        </w:rPr>
      </w:pPr>
      <w:r w:rsidRPr="001F397D">
        <w:rPr>
          <w:rFonts w:ascii="Arial" w:hAnsi="Arial" w:cs="Arial"/>
          <w:b/>
          <w:bCs/>
          <w:sz w:val="20"/>
          <w:szCs w:val="20"/>
        </w:rPr>
        <w:t xml:space="preserve">Our Experts: </w:t>
      </w:r>
      <w:r w:rsidRPr="001F397D">
        <w:rPr>
          <w:rFonts w:ascii="Arial" w:hAnsi="Arial" w:cs="Arial"/>
          <w:sz w:val="20"/>
          <w:szCs w:val="20"/>
        </w:rPr>
        <w:t>Our experts are highly experienced registered nurses, occupational therapists, and physiotherapists</w:t>
      </w:r>
      <w:r w:rsidR="00F30D7D" w:rsidRPr="001F397D">
        <w:rPr>
          <w:rFonts w:ascii="Arial" w:hAnsi="Arial" w:cs="Arial"/>
          <w:sz w:val="20"/>
          <w:szCs w:val="20"/>
        </w:rPr>
        <w:t>.</w:t>
      </w:r>
      <w:r w:rsidRPr="001F397D">
        <w:rPr>
          <w:rFonts w:ascii="Arial" w:hAnsi="Arial" w:cs="Arial"/>
          <w:sz w:val="20"/>
          <w:szCs w:val="20"/>
        </w:rPr>
        <w:t xml:space="preserve"> </w:t>
      </w:r>
      <w:r w:rsidR="00D073B6" w:rsidRPr="001F397D">
        <w:rPr>
          <w:rFonts w:ascii="Arial" w:hAnsi="Arial" w:cs="Arial"/>
          <w:sz w:val="20"/>
          <w:szCs w:val="20"/>
        </w:rPr>
        <w:t>M</w:t>
      </w:r>
      <w:r w:rsidRPr="001F397D">
        <w:rPr>
          <w:rFonts w:ascii="Arial" w:hAnsi="Arial" w:cs="Arial"/>
          <w:sz w:val="20"/>
          <w:szCs w:val="20"/>
        </w:rPr>
        <w:t xml:space="preserve">any </w:t>
      </w:r>
      <w:r w:rsidR="00427E81" w:rsidRPr="001F397D">
        <w:rPr>
          <w:rFonts w:ascii="Arial" w:hAnsi="Arial" w:cs="Arial"/>
          <w:sz w:val="20"/>
          <w:szCs w:val="20"/>
        </w:rPr>
        <w:t xml:space="preserve">of whom </w:t>
      </w:r>
      <w:r w:rsidRPr="001F397D">
        <w:rPr>
          <w:rFonts w:ascii="Arial" w:hAnsi="Arial" w:cs="Arial"/>
          <w:sz w:val="20"/>
          <w:szCs w:val="20"/>
        </w:rPr>
        <w:t>work as case managers within litigation. JJ&amp;A experts receive comprehensive expert witness training and understand and adhere to the Civil Procedure Rules.</w:t>
      </w:r>
    </w:p>
    <w:p w14:paraId="18D23661" w14:textId="65820AB2" w:rsidR="004F593F" w:rsidRPr="001F397D" w:rsidRDefault="00BB6C84" w:rsidP="004F593F">
      <w:pPr>
        <w:jc w:val="both"/>
        <w:rPr>
          <w:rFonts w:ascii="Arial" w:hAnsi="Arial" w:cs="Arial"/>
          <w:strike/>
          <w:sz w:val="20"/>
          <w:szCs w:val="20"/>
        </w:rPr>
      </w:pPr>
      <w:r w:rsidRPr="001F397D">
        <w:rPr>
          <w:rFonts w:ascii="Arial" w:hAnsi="Arial" w:cs="Arial"/>
          <w:sz w:val="20"/>
          <w:szCs w:val="20"/>
        </w:rPr>
        <w:t xml:space="preserve">We </w:t>
      </w:r>
      <w:r w:rsidR="004F593F" w:rsidRPr="001F397D">
        <w:rPr>
          <w:rFonts w:ascii="Arial" w:hAnsi="Arial" w:cs="Arial"/>
          <w:sz w:val="20"/>
          <w:szCs w:val="20"/>
        </w:rPr>
        <w:t xml:space="preserve">would be delighted to discuss our teams’ services with you. Contact us on 01249 456360 or </w:t>
      </w:r>
      <w:hyperlink r:id="rId8" w:history="1">
        <w:r w:rsidR="008C1851" w:rsidRPr="0034419A">
          <w:rPr>
            <w:rStyle w:val="Hyperlink"/>
            <w:rFonts w:ascii="Arial" w:hAnsi="Arial" w:cs="Arial"/>
            <w:sz w:val="20"/>
            <w:szCs w:val="20"/>
          </w:rPr>
          <w:t>info@jjaltd.co.uk</w:t>
        </w:r>
      </w:hyperlink>
      <w:r w:rsidR="008C1851">
        <w:rPr>
          <w:rFonts w:ascii="Arial" w:hAnsi="Arial" w:cs="Arial"/>
          <w:sz w:val="20"/>
          <w:szCs w:val="20"/>
        </w:rPr>
        <w:t xml:space="preserve"> </w:t>
      </w:r>
      <w:r w:rsidR="004F593F" w:rsidRPr="001F397D">
        <w:rPr>
          <w:rFonts w:ascii="Arial" w:hAnsi="Arial" w:cs="Arial"/>
          <w:sz w:val="20"/>
          <w:szCs w:val="20"/>
        </w:rPr>
        <w:t xml:space="preserve">or visit </w:t>
      </w:r>
      <w:hyperlink r:id="rId9" w:history="1">
        <w:r w:rsidR="008C1851" w:rsidRPr="0034419A">
          <w:rPr>
            <w:rStyle w:val="Hyperlink"/>
            <w:rFonts w:ascii="Arial" w:hAnsi="Arial" w:cs="Arial"/>
            <w:sz w:val="20"/>
            <w:szCs w:val="20"/>
          </w:rPr>
          <w:t>www.janejamesandassociates.co.uk</w:t>
        </w:r>
      </w:hyperlink>
      <w:r w:rsidR="008C1851">
        <w:rPr>
          <w:rFonts w:ascii="Arial" w:hAnsi="Arial" w:cs="Arial"/>
          <w:sz w:val="20"/>
          <w:szCs w:val="20"/>
        </w:rPr>
        <w:t xml:space="preserve"> </w:t>
      </w:r>
      <w:r w:rsidR="004F593F" w:rsidRPr="001F397D">
        <w:rPr>
          <w:rFonts w:ascii="Arial" w:hAnsi="Arial" w:cs="Arial"/>
          <w:sz w:val="20"/>
          <w:szCs w:val="20"/>
        </w:rPr>
        <w:t>to find out more</w:t>
      </w:r>
      <w:r w:rsidR="00F30D7D" w:rsidRPr="001F397D">
        <w:rPr>
          <w:rFonts w:ascii="Arial" w:hAnsi="Arial" w:cs="Arial"/>
          <w:sz w:val="20"/>
          <w:szCs w:val="20"/>
        </w:rPr>
        <w:t>.</w:t>
      </w:r>
      <w:r w:rsidR="004F593F" w:rsidRPr="001F397D">
        <w:rPr>
          <w:rFonts w:ascii="Arial" w:hAnsi="Arial" w:cs="Arial"/>
          <w:sz w:val="20"/>
          <w:szCs w:val="20"/>
        </w:rPr>
        <w:t xml:space="preserve"> </w:t>
      </w:r>
    </w:p>
    <w:p w14:paraId="2A2128EF" w14:textId="3710777E" w:rsidR="008C1851" w:rsidRDefault="008C1851" w:rsidP="008C1851">
      <w:pPr>
        <w:rPr>
          <w:rFonts w:ascii="Arial" w:hAnsi="Arial" w:cs="Arial"/>
          <w:b/>
          <w:bCs/>
          <w:color w:val="000000"/>
          <w:shd w:val="clear" w:color="auto" w:fill="FFFFFF"/>
        </w:rPr>
      </w:pPr>
      <w:r>
        <w:rPr>
          <w:noProof/>
        </w:rPr>
        <w:drawing>
          <wp:anchor distT="0" distB="0" distL="114300" distR="114300" simplePos="0" relativeHeight="251658240" behindDoc="0" locked="0" layoutInCell="1" allowOverlap="1" wp14:anchorId="34CFCE23" wp14:editId="2C7A24F5">
            <wp:simplePos x="0" y="0"/>
            <wp:positionH relativeFrom="column">
              <wp:posOffset>4457700</wp:posOffset>
            </wp:positionH>
            <wp:positionV relativeFrom="paragraph">
              <wp:posOffset>252095</wp:posOffset>
            </wp:positionV>
            <wp:extent cx="1225214" cy="1636022"/>
            <wp:effectExtent l="0" t="0" r="0" b="2540"/>
            <wp:wrapNone/>
            <wp:docPr id="2" name="Picture 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qr code on a white background&#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2302" cy="16454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D7D84">
        <w:rPr>
          <w:rFonts w:ascii="Arial" w:hAnsi="Arial" w:cs="Arial"/>
          <w:b/>
          <w:bCs/>
          <w:color w:val="000000"/>
          <w:shd w:val="clear" w:color="auto" w:fill="FFFFFF"/>
        </w:rPr>
        <w:t>C/O Pond House</w:t>
      </w:r>
      <w:r>
        <w:rPr>
          <w:rFonts w:ascii="Arial" w:hAnsi="Arial" w:cs="Arial"/>
          <w:b/>
          <w:bCs/>
          <w:color w:val="000000"/>
          <w:shd w:val="clear" w:color="auto" w:fill="FFFFFF"/>
        </w:rPr>
        <w:br/>
      </w:r>
      <w:r w:rsidRPr="00CD7D84">
        <w:rPr>
          <w:rFonts w:ascii="Arial" w:hAnsi="Arial" w:cs="Arial"/>
          <w:b/>
          <w:bCs/>
          <w:color w:val="000000"/>
          <w:shd w:val="clear" w:color="auto" w:fill="FFFFFF"/>
        </w:rPr>
        <w:t>Church Lane</w:t>
      </w:r>
      <w:r>
        <w:rPr>
          <w:rFonts w:ascii="Arial" w:hAnsi="Arial" w:cs="Arial"/>
          <w:b/>
          <w:bCs/>
          <w:color w:val="000000"/>
          <w:shd w:val="clear" w:color="auto" w:fill="FFFFFF"/>
        </w:rPr>
        <w:br/>
      </w:r>
      <w:r w:rsidRPr="00CD7D84">
        <w:rPr>
          <w:rFonts w:ascii="Arial" w:hAnsi="Arial" w:cs="Arial"/>
          <w:b/>
          <w:bCs/>
          <w:color w:val="000000"/>
          <w:shd w:val="clear" w:color="auto" w:fill="FFFFFF"/>
        </w:rPr>
        <w:t>East Kennett</w:t>
      </w:r>
      <w:r>
        <w:rPr>
          <w:rFonts w:ascii="Arial" w:hAnsi="Arial" w:cs="Arial"/>
          <w:b/>
          <w:bCs/>
          <w:color w:val="000000"/>
          <w:shd w:val="clear" w:color="auto" w:fill="FFFFFF"/>
        </w:rPr>
        <w:br/>
      </w:r>
      <w:r w:rsidRPr="00CD7D84">
        <w:rPr>
          <w:rFonts w:ascii="Arial" w:hAnsi="Arial" w:cs="Arial"/>
          <w:b/>
          <w:bCs/>
          <w:color w:val="000000"/>
          <w:shd w:val="clear" w:color="auto" w:fill="FFFFFF"/>
        </w:rPr>
        <w:t>Wiltshire</w:t>
      </w:r>
      <w:r>
        <w:rPr>
          <w:rFonts w:ascii="Arial" w:hAnsi="Arial" w:cs="Arial"/>
          <w:b/>
          <w:bCs/>
          <w:color w:val="000000"/>
          <w:shd w:val="clear" w:color="auto" w:fill="FFFFFF"/>
        </w:rPr>
        <w:br/>
      </w:r>
      <w:r w:rsidRPr="00CD7D84">
        <w:rPr>
          <w:rFonts w:ascii="Arial" w:hAnsi="Arial" w:cs="Arial"/>
          <w:b/>
          <w:bCs/>
          <w:color w:val="000000"/>
          <w:shd w:val="clear" w:color="auto" w:fill="FFFFFF"/>
        </w:rPr>
        <w:t>SN8 4EY</w:t>
      </w:r>
    </w:p>
    <w:p w14:paraId="1BE29275" w14:textId="622221FF" w:rsidR="008C1851" w:rsidRPr="008C1851" w:rsidRDefault="008C1851" w:rsidP="008C1851">
      <w:pPr>
        <w:rPr>
          <w:rFonts w:ascii="Arial" w:hAnsi="Arial" w:cs="Arial"/>
          <w:b/>
          <w:bCs/>
          <w:color w:val="000000"/>
          <w:shd w:val="clear" w:color="auto" w:fill="FFFFFF"/>
          <w:lang w:val="de-DE"/>
        </w:rPr>
      </w:pPr>
      <w:r w:rsidRPr="008C1851">
        <w:rPr>
          <w:rFonts w:ascii="Arial" w:hAnsi="Arial" w:cs="Arial"/>
          <w:b/>
          <w:bCs/>
          <w:color w:val="000000"/>
          <w:shd w:val="clear" w:color="auto" w:fill="FFFFFF"/>
          <w:lang w:val="de-DE"/>
        </w:rPr>
        <w:t xml:space="preserve">T: </w:t>
      </w:r>
      <w:r w:rsidRPr="008C1851">
        <w:rPr>
          <w:rFonts w:ascii="Arial" w:hAnsi="Arial" w:cs="Arial"/>
          <w:color w:val="000000"/>
          <w:shd w:val="clear" w:color="auto" w:fill="FFFFFF"/>
          <w:lang w:val="de-DE"/>
        </w:rPr>
        <w:t>01249 456360</w:t>
      </w:r>
      <w:r w:rsidRPr="008C1851">
        <w:rPr>
          <w:rFonts w:ascii="Arial" w:hAnsi="Arial" w:cs="Arial"/>
          <w:b/>
          <w:bCs/>
          <w:color w:val="000000"/>
          <w:shd w:val="clear" w:color="auto" w:fill="FFFFFF"/>
          <w:lang w:val="de-DE"/>
        </w:rPr>
        <w:br/>
        <w:t xml:space="preserve">E: </w:t>
      </w:r>
      <w:hyperlink r:id="rId11" w:history="1">
        <w:r w:rsidRPr="008C1851">
          <w:rPr>
            <w:rStyle w:val="Hyperlink"/>
            <w:rFonts w:ascii="Arial" w:hAnsi="Arial" w:cs="Arial"/>
            <w:shd w:val="clear" w:color="auto" w:fill="FFFFFF"/>
            <w:lang w:val="de-DE"/>
          </w:rPr>
          <w:t>info@jjaltd.co.uk</w:t>
        </w:r>
      </w:hyperlink>
      <w:r w:rsidRPr="008C1851">
        <w:rPr>
          <w:rFonts w:ascii="Arial" w:hAnsi="Arial" w:cs="Arial"/>
          <w:b/>
          <w:bCs/>
          <w:color w:val="000000"/>
          <w:shd w:val="clear" w:color="auto" w:fill="FFFFFF"/>
          <w:lang w:val="de-DE"/>
        </w:rPr>
        <w:br/>
        <w:t xml:space="preserve">W: </w:t>
      </w:r>
      <w:hyperlink r:id="rId12" w:history="1">
        <w:r w:rsidRPr="008C1851">
          <w:rPr>
            <w:rStyle w:val="Hyperlink"/>
            <w:rFonts w:ascii="Arial" w:hAnsi="Arial" w:cs="Arial"/>
            <w:shd w:val="clear" w:color="auto" w:fill="FFFFFF"/>
            <w:lang w:val="de-DE"/>
          </w:rPr>
          <w:t>www.janejamesandassociates.co.uk</w:t>
        </w:r>
      </w:hyperlink>
    </w:p>
    <w:p w14:paraId="76262F5E" w14:textId="236D66E0" w:rsidR="00C21862" w:rsidRPr="008C1851" w:rsidRDefault="00C21862">
      <w:pPr>
        <w:rPr>
          <w:sz w:val="20"/>
          <w:szCs w:val="20"/>
          <w:lang w:val="de-DE"/>
        </w:rPr>
      </w:pPr>
    </w:p>
    <w:sectPr w:rsidR="00C21862" w:rsidRPr="008C18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93F"/>
    <w:rsid w:val="00112709"/>
    <w:rsid w:val="00136031"/>
    <w:rsid w:val="001637F5"/>
    <w:rsid w:val="001F397D"/>
    <w:rsid w:val="00222895"/>
    <w:rsid w:val="00235AC2"/>
    <w:rsid w:val="00344BC8"/>
    <w:rsid w:val="00427E81"/>
    <w:rsid w:val="004B48F0"/>
    <w:rsid w:val="004F593F"/>
    <w:rsid w:val="0054255F"/>
    <w:rsid w:val="00822D58"/>
    <w:rsid w:val="008C1851"/>
    <w:rsid w:val="00AE7A42"/>
    <w:rsid w:val="00B8399D"/>
    <w:rsid w:val="00B9430B"/>
    <w:rsid w:val="00BB6C84"/>
    <w:rsid w:val="00C21862"/>
    <w:rsid w:val="00C22674"/>
    <w:rsid w:val="00D073B6"/>
    <w:rsid w:val="00D221CB"/>
    <w:rsid w:val="00D34704"/>
    <w:rsid w:val="00D61BDC"/>
    <w:rsid w:val="00D811B4"/>
    <w:rsid w:val="00E33B54"/>
    <w:rsid w:val="00E577AE"/>
    <w:rsid w:val="00F30D7D"/>
    <w:rsid w:val="00F34080"/>
    <w:rsid w:val="00FB4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1C0E3"/>
  <w15:chartTrackingRefBased/>
  <w15:docId w15:val="{D5F98DE8-614E-4B82-9B42-912A7D029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9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59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59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59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59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59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59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59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59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9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59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59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59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59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59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59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59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593F"/>
    <w:rPr>
      <w:rFonts w:eastAsiaTheme="majorEastAsia" w:cstheme="majorBidi"/>
      <w:color w:val="272727" w:themeColor="text1" w:themeTint="D8"/>
    </w:rPr>
  </w:style>
  <w:style w:type="paragraph" w:styleId="Title">
    <w:name w:val="Title"/>
    <w:basedOn w:val="Normal"/>
    <w:next w:val="Normal"/>
    <w:link w:val="TitleChar"/>
    <w:uiPriority w:val="10"/>
    <w:qFormat/>
    <w:rsid w:val="004F59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9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9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59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593F"/>
    <w:pPr>
      <w:spacing w:before="160"/>
      <w:jc w:val="center"/>
    </w:pPr>
    <w:rPr>
      <w:i/>
      <w:iCs/>
      <w:color w:val="404040" w:themeColor="text1" w:themeTint="BF"/>
    </w:rPr>
  </w:style>
  <w:style w:type="character" w:customStyle="1" w:styleId="QuoteChar">
    <w:name w:val="Quote Char"/>
    <w:basedOn w:val="DefaultParagraphFont"/>
    <w:link w:val="Quote"/>
    <w:uiPriority w:val="29"/>
    <w:rsid w:val="004F593F"/>
    <w:rPr>
      <w:i/>
      <w:iCs/>
      <w:color w:val="404040" w:themeColor="text1" w:themeTint="BF"/>
    </w:rPr>
  </w:style>
  <w:style w:type="paragraph" w:styleId="ListParagraph">
    <w:name w:val="List Paragraph"/>
    <w:basedOn w:val="Normal"/>
    <w:uiPriority w:val="34"/>
    <w:qFormat/>
    <w:rsid w:val="004F593F"/>
    <w:pPr>
      <w:ind w:left="720"/>
      <w:contextualSpacing/>
    </w:pPr>
  </w:style>
  <w:style w:type="character" w:styleId="IntenseEmphasis">
    <w:name w:val="Intense Emphasis"/>
    <w:basedOn w:val="DefaultParagraphFont"/>
    <w:uiPriority w:val="21"/>
    <w:qFormat/>
    <w:rsid w:val="004F593F"/>
    <w:rPr>
      <w:i/>
      <w:iCs/>
      <w:color w:val="0F4761" w:themeColor="accent1" w:themeShade="BF"/>
    </w:rPr>
  </w:style>
  <w:style w:type="paragraph" w:styleId="IntenseQuote">
    <w:name w:val="Intense Quote"/>
    <w:basedOn w:val="Normal"/>
    <w:next w:val="Normal"/>
    <w:link w:val="IntenseQuoteChar"/>
    <w:uiPriority w:val="30"/>
    <w:qFormat/>
    <w:rsid w:val="004F59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593F"/>
    <w:rPr>
      <w:i/>
      <w:iCs/>
      <w:color w:val="0F4761" w:themeColor="accent1" w:themeShade="BF"/>
    </w:rPr>
  </w:style>
  <w:style w:type="character" w:styleId="IntenseReference">
    <w:name w:val="Intense Reference"/>
    <w:basedOn w:val="DefaultParagraphFont"/>
    <w:uiPriority w:val="32"/>
    <w:qFormat/>
    <w:rsid w:val="004F593F"/>
    <w:rPr>
      <w:b/>
      <w:bCs/>
      <w:smallCaps/>
      <w:color w:val="0F4761" w:themeColor="accent1" w:themeShade="BF"/>
      <w:spacing w:val="5"/>
    </w:rPr>
  </w:style>
  <w:style w:type="character" w:styleId="Hyperlink">
    <w:name w:val="Hyperlink"/>
    <w:uiPriority w:val="99"/>
    <w:unhideWhenUsed/>
    <w:rsid w:val="008C1851"/>
    <w:rPr>
      <w:color w:val="0000FF"/>
      <w:u w:val="single"/>
    </w:rPr>
  </w:style>
  <w:style w:type="character" w:styleId="UnresolvedMention">
    <w:name w:val="Unresolved Mention"/>
    <w:basedOn w:val="DefaultParagraphFont"/>
    <w:uiPriority w:val="99"/>
    <w:semiHidden/>
    <w:unhideWhenUsed/>
    <w:rsid w:val="008C18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jjaltd.co.uk"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www.janejamesandassociates.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jjaltd.co.uk"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hyperlink" Target="http://www.janejamesandassociates.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022a9a66-6262-4073-aced-494c78722c7e" xsi:nil="true"/>
    <lcf76f155ced4ddcb4097134ff3c332f xmlns="022a9a66-6262-4073-aced-494c78722c7e">
      <Terms xmlns="http://schemas.microsoft.com/office/infopath/2007/PartnerControls"/>
    </lcf76f155ced4ddcb4097134ff3c332f>
    <TaxCatchAll xmlns="ced555b1-5d21-433a-a6b2-9aec4a2418c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15509AEE0CE604D9B1F948D1E04E6A7" ma:contentTypeVersion="20" ma:contentTypeDescription="Create a new document." ma:contentTypeScope="" ma:versionID="b77df270907192be23b5fd4306e29eb9">
  <xsd:schema xmlns:xsd="http://www.w3.org/2001/XMLSchema" xmlns:xs="http://www.w3.org/2001/XMLSchema" xmlns:p="http://schemas.microsoft.com/office/2006/metadata/properties" xmlns:ns2="022a9a66-6262-4073-aced-494c78722c7e" xmlns:ns3="ced555b1-5d21-433a-a6b2-9aec4a2418c8" targetNamespace="http://schemas.microsoft.com/office/2006/metadata/properties" ma:root="true" ma:fieldsID="75b2e01589921d1c46161b821a511488" ns2:_="" ns3:_="">
    <xsd:import namespace="022a9a66-6262-4073-aced-494c78722c7e"/>
    <xsd:import namespace="ced555b1-5d21-433a-a6b2-9aec4a2418c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2a9a66-6262-4073-aced-494c78722c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e6f0754-b916-4d12-9c30-9095b434c89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_Flow_SignoffStatus" ma:index="26" nillable="true" ma:displayName="Sign-off status" ma:internalName="Sign_x002d_off_x0020_status">
      <xsd:simpleType>
        <xsd:restriction base="dms:Text">
          <xsd:maxLength value="255"/>
        </xsd:restrictio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d555b1-5d21-433a-a6b2-9aec4a2418c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eb190a2-c9ac-4b68-9d75-f8691567ff7f}" ma:internalName="TaxCatchAll" ma:showField="CatchAllData" ma:web="ced555b1-5d21-433a-a6b2-9aec4a2418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6AB3C8-233A-41FF-A702-575732D8C287}">
  <ds:schemaRefs>
    <ds:schemaRef ds:uri="http://schemas.microsoft.com/office/2006/metadata/properties"/>
    <ds:schemaRef ds:uri="http://schemas.microsoft.com/office/infopath/2007/PartnerControls"/>
    <ds:schemaRef ds:uri="022a9a66-6262-4073-aced-494c78722c7e"/>
    <ds:schemaRef ds:uri="ced555b1-5d21-433a-a6b2-9aec4a2418c8"/>
  </ds:schemaRefs>
</ds:datastoreItem>
</file>

<file path=customXml/itemProps2.xml><?xml version="1.0" encoding="utf-8"?>
<ds:datastoreItem xmlns:ds="http://schemas.openxmlformats.org/officeDocument/2006/customXml" ds:itemID="{A29061A6-6161-486C-8BBA-F8DAD997FE99}">
  <ds:schemaRefs>
    <ds:schemaRef ds:uri="http://schemas.microsoft.com/sharepoint/v3/contenttype/forms"/>
  </ds:schemaRefs>
</ds:datastoreItem>
</file>

<file path=customXml/itemProps3.xml><?xml version="1.0" encoding="utf-8"?>
<ds:datastoreItem xmlns:ds="http://schemas.openxmlformats.org/officeDocument/2006/customXml" ds:itemID="{B32D4F87-FD58-4175-AA0B-33349461A0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2a9a66-6262-4073-aced-494c78722c7e"/>
    <ds:schemaRef ds:uri="ced555b1-5d21-433a-a6b2-9aec4a2418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312</Words>
  <Characters>1781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Rhys</dc:creator>
  <cp:keywords/>
  <dc:description/>
  <cp:lastModifiedBy>Anthony Lord</cp:lastModifiedBy>
  <cp:revision>3</cp:revision>
  <dcterms:created xsi:type="dcterms:W3CDTF">2026-08-11T10:01:00Z</dcterms:created>
  <dcterms:modified xsi:type="dcterms:W3CDTF">2026-08-11T10:01:00Z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0x010100F15509AEE0CE604D9B1F948D1E04E6A7</vt:lpwstr>
  </property>
  <property fmtid="{D5CDD505-2E9C-101B-9397-08002B2CF9AE}" pid="3" name="MediaServiceImageTags">
    <vt:lpwstr/>
  </property>
</Properties>
</file>