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D6B" w14:textId="77777777" w:rsidR="00C96C2D" w:rsidRDefault="00C96C2D" w:rsidP="00C96C2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CADD8F" wp14:editId="26CADD9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68095" cy="737870"/>
            <wp:effectExtent l="0" t="0" r="825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Carl Poole</w:t>
      </w:r>
    </w:p>
    <w:p w14:paraId="26CADD6C" w14:textId="77777777" w:rsidR="00C96C2D" w:rsidRDefault="00C96C2D" w:rsidP="00C96C2D">
      <w:r>
        <w:t>Secretary to the Civil Procedure Rule Committee</w:t>
      </w:r>
    </w:p>
    <w:p w14:paraId="26CADD6D" w14:textId="77777777" w:rsidR="00C96C2D" w:rsidRDefault="00C96C2D" w:rsidP="00C96C2D">
      <w:r>
        <w:t>c/o Access to Justice Policy Division</w:t>
      </w:r>
    </w:p>
    <w:p w14:paraId="26CADD6E" w14:textId="77777777" w:rsidR="00C96C2D" w:rsidRDefault="00C96C2D" w:rsidP="00C96C2D">
      <w:r>
        <w:t>Ministry of Justice</w:t>
      </w:r>
    </w:p>
    <w:p w14:paraId="26CADD6F" w14:textId="77777777" w:rsidR="00C96C2D" w:rsidRDefault="00C96C2D" w:rsidP="00C96C2D">
      <w:r>
        <w:t>Post Point 10.24</w:t>
      </w:r>
    </w:p>
    <w:p w14:paraId="26CADD70" w14:textId="77777777" w:rsidR="00C96C2D" w:rsidRDefault="00C96C2D" w:rsidP="00C96C2D">
      <w:r>
        <w:t>102 Petty France</w:t>
      </w:r>
    </w:p>
    <w:p w14:paraId="26CADD71" w14:textId="77777777" w:rsidR="00C96C2D" w:rsidRDefault="00C96C2D" w:rsidP="00C96C2D">
      <w:r>
        <w:t>London</w:t>
      </w:r>
    </w:p>
    <w:p w14:paraId="26CADD72" w14:textId="77777777" w:rsidR="00C96C2D" w:rsidRDefault="00C96C2D" w:rsidP="00C96C2D">
      <w:r>
        <w:t>SW1H 9AJ</w:t>
      </w:r>
    </w:p>
    <w:p w14:paraId="26CADD73" w14:textId="77777777" w:rsidR="00C96C2D" w:rsidRDefault="00C96C2D" w:rsidP="00C96C2D">
      <w:r>
        <w:t>United Kingdom</w:t>
      </w:r>
    </w:p>
    <w:p w14:paraId="26CADD74" w14:textId="77777777" w:rsidR="00C96C2D" w:rsidRDefault="00C96C2D" w:rsidP="00C96C2D"/>
    <w:p w14:paraId="26CADD75" w14:textId="63F0E224" w:rsidR="00C96C2D" w:rsidRDefault="00BC3FCE" w:rsidP="00C96C2D">
      <w:r>
        <w:t>5</w:t>
      </w:r>
      <w:r w:rsidR="00C96C2D">
        <w:t xml:space="preserve"> September 2022</w:t>
      </w:r>
    </w:p>
    <w:p w14:paraId="26CADD76" w14:textId="77777777" w:rsidR="00C96C2D" w:rsidRDefault="00C96C2D" w:rsidP="00C96C2D"/>
    <w:p w14:paraId="26CADD77" w14:textId="77777777" w:rsidR="00C96C2D" w:rsidRDefault="00C96C2D" w:rsidP="00C96C2D">
      <w:r>
        <w:t xml:space="preserve">By email: </w:t>
      </w:r>
      <w:hyperlink r:id="rId5" w:history="1">
        <w:r w:rsidR="00E83B97" w:rsidRPr="00D934D6">
          <w:rPr>
            <w:rStyle w:val="Hyperlink"/>
          </w:rPr>
          <w:t>CPRCRollingConsultations@justice.gov.uk</w:t>
        </w:r>
      </w:hyperlink>
      <w:r w:rsidR="00E83B97">
        <w:t xml:space="preserve"> </w:t>
      </w:r>
    </w:p>
    <w:p w14:paraId="26CADD78" w14:textId="77777777" w:rsidR="00C96C2D" w:rsidRDefault="00C96C2D" w:rsidP="00C96C2D"/>
    <w:p w14:paraId="26CADD79" w14:textId="77777777" w:rsidR="00AC0831" w:rsidRDefault="00C96C2D" w:rsidP="00C96C2D">
      <w:r>
        <w:t>Dear Mr Poole,</w:t>
      </w:r>
    </w:p>
    <w:p w14:paraId="26CADD7A" w14:textId="77777777" w:rsidR="00C96C2D" w:rsidRPr="00C96C2D" w:rsidRDefault="00C96C2D" w:rsidP="00C96C2D">
      <w:pPr>
        <w:rPr>
          <w:b/>
          <w:bCs/>
        </w:rPr>
      </w:pPr>
      <w:r w:rsidRPr="00C96C2D">
        <w:rPr>
          <w:b/>
          <w:bCs/>
        </w:rPr>
        <w:t xml:space="preserve">Consultation on proposed amendments to Part </w:t>
      </w:r>
      <w:r>
        <w:rPr>
          <w:b/>
          <w:bCs/>
        </w:rPr>
        <w:t>20</w:t>
      </w:r>
      <w:r w:rsidRPr="00C96C2D">
        <w:rPr>
          <w:b/>
          <w:bCs/>
        </w:rPr>
        <w:t xml:space="preserve"> of the Civil Procedure Rules and the s</w:t>
      </w:r>
      <w:r>
        <w:rPr>
          <w:b/>
          <w:bCs/>
        </w:rPr>
        <w:t>upplementing Practice Direction</w:t>
      </w:r>
    </w:p>
    <w:p w14:paraId="26CADD7B" w14:textId="77777777" w:rsidR="007053D2" w:rsidRDefault="00C96C2D" w:rsidP="00C96C2D">
      <w:r w:rsidRPr="00C96C2D">
        <w:t xml:space="preserve">We are grateful for the opportunity to respond to the CPRC’s consultation on Part </w:t>
      </w:r>
      <w:r>
        <w:t>20</w:t>
      </w:r>
      <w:r w:rsidRPr="00C96C2D">
        <w:t xml:space="preserve"> of the Civil Procedure Rules and the s</w:t>
      </w:r>
      <w:r>
        <w:t>upplementing Practice Direction</w:t>
      </w:r>
      <w:r w:rsidRPr="00C96C2D">
        <w:t>. We welcome the proposed amendments overall</w:t>
      </w:r>
      <w:r>
        <w:t xml:space="preserve">. </w:t>
      </w:r>
      <w:r w:rsidRPr="00C96C2D">
        <w:t xml:space="preserve">We believe that </w:t>
      </w:r>
      <w:r>
        <w:t xml:space="preserve">the </w:t>
      </w:r>
      <w:r w:rsidR="009F3E2F">
        <w:t>suggested</w:t>
      </w:r>
      <w:r>
        <w:t xml:space="preserve"> changes are sensible and reflect the Civil Procedure Rules Committee’s aim to </w:t>
      </w:r>
      <w:r w:rsidRPr="00C96C2D">
        <w:t>simplify the rules</w:t>
      </w:r>
      <w:r>
        <w:t xml:space="preserve">. </w:t>
      </w:r>
    </w:p>
    <w:p w14:paraId="26CADD7C" w14:textId="77777777" w:rsidR="00C96C2D" w:rsidRDefault="00C96C2D" w:rsidP="00C96C2D">
      <w:r>
        <w:t xml:space="preserve">Nevertheless, </w:t>
      </w:r>
      <w:r w:rsidR="007053D2">
        <w:t xml:space="preserve">we believe that some amendments </w:t>
      </w:r>
      <w:r w:rsidR="000F5947">
        <w:t>to Practic</w:t>
      </w:r>
      <w:r w:rsidR="007053D2">
        <w:t xml:space="preserve">e Direction (PD) 20 may lead to </w:t>
      </w:r>
      <w:r w:rsidRPr="00C96C2D">
        <w:t>further confusion rather than the clarity aimed for.</w:t>
      </w:r>
      <w:r w:rsidR="00AA1B15">
        <w:t xml:space="preserve"> </w:t>
      </w:r>
      <w:r w:rsidR="00DB0C02">
        <w:t>Deleting</w:t>
      </w:r>
      <w:r w:rsidR="00AA1B15">
        <w:t xml:space="preserve"> the introduction on PD 20 might make it harder</w:t>
      </w:r>
      <w:r w:rsidR="00A72C52">
        <w:t xml:space="preserve"> to navigate</w:t>
      </w:r>
      <w:r w:rsidR="00AA1B15">
        <w:t xml:space="preserve"> for </w:t>
      </w:r>
      <w:r w:rsidR="00A72C52">
        <w:t>practitioners</w:t>
      </w:r>
      <w:r w:rsidR="00AA1B15">
        <w:t xml:space="preserve"> who are not familiar with this part of the </w:t>
      </w:r>
      <w:r w:rsidR="00364B21">
        <w:t xml:space="preserve">rule. This might </w:t>
      </w:r>
      <w:r w:rsidR="00A72C52">
        <w:t>be</w:t>
      </w:r>
      <w:r w:rsidR="00364B21">
        <w:t xml:space="preserve"> </w:t>
      </w:r>
      <w:r w:rsidR="00A72C52">
        <w:t xml:space="preserve">even </w:t>
      </w:r>
      <w:r w:rsidR="00364B21">
        <w:t xml:space="preserve">more </w:t>
      </w:r>
      <w:r w:rsidR="00A72C52">
        <w:t>relevant</w:t>
      </w:r>
      <w:r w:rsidR="00364B21">
        <w:t xml:space="preserve"> when considering litigants in person and junior lawyers</w:t>
      </w:r>
      <w:r w:rsidR="00AA1B15">
        <w:t>. We sugges</w:t>
      </w:r>
      <w:r w:rsidR="00364B21">
        <w:t xml:space="preserve">t that, for context purposes, the first, second and last sentences of the introduction should remain in PD 20. </w:t>
      </w:r>
    </w:p>
    <w:p w14:paraId="26CADD7D" w14:textId="77777777" w:rsidR="00A72C52" w:rsidRDefault="00A72C52" w:rsidP="00C96C2D">
      <w:r>
        <w:t>Furthermore, we recommend that the references</w:t>
      </w:r>
      <w:r w:rsidR="00DB0C02">
        <w:t xml:space="preserve"> to other </w:t>
      </w:r>
      <w:r w:rsidR="009F3E2F">
        <w:t>parts</w:t>
      </w:r>
      <w:r>
        <w:t xml:space="preserve"> </w:t>
      </w:r>
      <w:r w:rsidR="009F3E2F" w:rsidRPr="009F3E2F">
        <w:t xml:space="preserve">of the Civil Procedure Rules </w:t>
      </w:r>
      <w:r>
        <w:t>that were in the</w:t>
      </w:r>
      <w:r w:rsidR="000F5947">
        <w:t xml:space="preserve"> PD </w:t>
      </w:r>
      <w:r>
        <w:t xml:space="preserve">should not be deleted. References to other parts </w:t>
      </w:r>
      <w:r w:rsidR="009F3E2F">
        <w:t xml:space="preserve">or sections </w:t>
      </w:r>
      <w:r w:rsidR="000F5947">
        <w:t xml:space="preserve">are helpful and can save time </w:t>
      </w:r>
      <w:r w:rsidR="00977AAF">
        <w:t>for</w:t>
      </w:r>
      <w:r w:rsidR="000F5947">
        <w:t xml:space="preserve"> those using </w:t>
      </w:r>
      <w:r w:rsidR="00977AAF">
        <w:t>the rules</w:t>
      </w:r>
      <w:r w:rsidR="000F5947">
        <w:t xml:space="preserve"> to look for all the other relevant parts of the CPR that</w:t>
      </w:r>
      <w:r w:rsidR="00977AAF">
        <w:t xml:space="preserve"> apply</w:t>
      </w:r>
      <w:r w:rsidR="000F5947">
        <w:t>. We</w:t>
      </w:r>
      <w:r>
        <w:t xml:space="preserve"> are concerned that removing a</w:t>
      </w:r>
      <w:r w:rsidR="000F5947">
        <w:t>ll the</w:t>
      </w:r>
      <w:r>
        <w:t xml:space="preserve"> cross-references could </w:t>
      </w:r>
      <w:r w:rsidR="000F5947">
        <w:t xml:space="preserve">make it more difficult to use the rules.  </w:t>
      </w:r>
    </w:p>
    <w:p w14:paraId="26CADD7E" w14:textId="77777777" w:rsidR="00977AAF" w:rsidRDefault="00977AAF" w:rsidP="00C96C2D">
      <w:r>
        <w:t>We also suggest that reminders of other parts should remain in the PD. For example, in PD 20 the secti</w:t>
      </w:r>
      <w:r w:rsidR="00B838B1">
        <w:t>on relating to s</w:t>
      </w:r>
      <w:r>
        <w:t xml:space="preserve">tatements of truth was deleted. We believe that having these reminders is important for clarity, in particular for those who are less familiar with the rules. </w:t>
      </w:r>
    </w:p>
    <w:p w14:paraId="26CADD7F" w14:textId="77777777" w:rsidR="00977AAF" w:rsidRDefault="00977AAF" w:rsidP="00977AAF">
      <w:r>
        <w:t xml:space="preserve">We hope that our comments prove useful. If you have any queries about our response, please contact Ana Ramos, Legal Affairs Assistant, on the contact information below, in the first instance. </w:t>
      </w:r>
    </w:p>
    <w:p w14:paraId="26CADD80" w14:textId="77777777" w:rsidR="00977AAF" w:rsidRDefault="00977AAF" w:rsidP="00977AAF">
      <w:r>
        <w:lastRenderedPageBreak/>
        <w:t xml:space="preserve">Yours sincerely, </w:t>
      </w:r>
    </w:p>
    <w:p w14:paraId="26CADD81" w14:textId="77777777" w:rsidR="00977AAF" w:rsidRDefault="00977AAF" w:rsidP="00977AA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CADD91" wp14:editId="26CADD92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1987550" cy="9874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CADD82" w14:textId="77777777" w:rsidR="00977AAF" w:rsidRDefault="00977AAF" w:rsidP="00977AAF"/>
    <w:p w14:paraId="26CADD83" w14:textId="77777777" w:rsidR="00977AAF" w:rsidRDefault="00977AAF" w:rsidP="00977AAF"/>
    <w:p w14:paraId="26CADD84" w14:textId="77777777" w:rsidR="00977AAF" w:rsidRDefault="00977AAF" w:rsidP="00977AAF"/>
    <w:p w14:paraId="26CADD85" w14:textId="77777777" w:rsidR="00977AAF" w:rsidRDefault="00977AAF" w:rsidP="00977AAF"/>
    <w:p w14:paraId="26CADD86" w14:textId="77777777" w:rsidR="00977AAF" w:rsidRDefault="00977AAF" w:rsidP="00977AAF">
      <w:r>
        <w:t xml:space="preserve">Ana Ramos </w:t>
      </w:r>
    </w:p>
    <w:p w14:paraId="26CADD87" w14:textId="77777777" w:rsidR="00977AAF" w:rsidRDefault="00977AAF" w:rsidP="00977AAF">
      <w:r>
        <w:t xml:space="preserve">Legal Affairs Assistant </w:t>
      </w:r>
    </w:p>
    <w:p w14:paraId="26CADD88" w14:textId="77777777" w:rsidR="00977AAF" w:rsidRDefault="00977AAF" w:rsidP="00977AAF">
      <w:r>
        <w:t xml:space="preserve">APIL </w:t>
      </w:r>
    </w:p>
    <w:p w14:paraId="26CADD89" w14:textId="77777777" w:rsidR="00977AAF" w:rsidRDefault="00BC3FCE" w:rsidP="00977AAF">
      <w:hyperlink r:id="rId7" w:history="1">
        <w:r w:rsidR="00977AAF" w:rsidRPr="00D934D6">
          <w:rPr>
            <w:rStyle w:val="Hyperlink"/>
          </w:rPr>
          <w:t>ana.ramos@apil.org.uk</w:t>
        </w:r>
      </w:hyperlink>
      <w:r w:rsidR="00977AAF">
        <w:t xml:space="preserve">   </w:t>
      </w:r>
    </w:p>
    <w:p w14:paraId="26CADD8A" w14:textId="77777777" w:rsidR="00977AAF" w:rsidRDefault="00977AAF" w:rsidP="00977AAF">
      <w:r>
        <w:t>0115 943 5401</w:t>
      </w:r>
    </w:p>
    <w:p w14:paraId="26CADD8B" w14:textId="77777777" w:rsidR="00977AAF" w:rsidRDefault="00977AAF" w:rsidP="00C96C2D"/>
    <w:p w14:paraId="26CADD8C" w14:textId="77777777" w:rsidR="00364B21" w:rsidRDefault="00364B21" w:rsidP="00C96C2D"/>
    <w:p w14:paraId="26CADD8D" w14:textId="77777777" w:rsidR="00C96C2D" w:rsidRDefault="00C96C2D" w:rsidP="00C96C2D"/>
    <w:p w14:paraId="26CADD8E" w14:textId="77777777" w:rsidR="00C96C2D" w:rsidRDefault="00C96C2D" w:rsidP="00C96C2D"/>
    <w:sectPr w:rsidR="00C96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2D"/>
    <w:rsid w:val="000F5947"/>
    <w:rsid w:val="00364B21"/>
    <w:rsid w:val="007053D2"/>
    <w:rsid w:val="00977AAF"/>
    <w:rsid w:val="009F3E2F"/>
    <w:rsid w:val="00A72C52"/>
    <w:rsid w:val="00AA1B15"/>
    <w:rsid w:val="00AC0831"/>
    <w:rsid w:val="00B838B1"/>
    <w:rsid w:val="00BC3FCE"/>
    <w:rsid w:val="00C96C2D"/>
    <w:rsid w:val="00DB0C02"/>
    <w:rsid w:val="00E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DD6B"/>
  <w15:chartTrackingRefBased/>
  <w15:docId w15:val="{4F603556-543A-433E-AEB6-6A14FBB0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.ramos@ap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PRCRollingConsultations@justice.gov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Ramos</dc:creator>
  <cp:keywords/>
  <dc:description/>
  <cp:lastModifiedBy>Ana Ramos</cp:lastModifiedBy>
  <cp:revision>5</cp:revision>
  <dcterms:created xsi:type="dcterms:W3CDTF">2022-08-30T10:44:00Z</dcterms:created>
  <dcterms:modified xsi:type="dcterms:W3CDTF">2022-09-05T09:40:00Z</dcterms:modified>
</cp:coreProperties>
</file>